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EC5F" w14:textId="77777777" w:rsidR="00815DCC" w:rsidRDefault="00815DCC" w:rsidP="00867A69">
      <w:pPr>
        <w:spacing w:after="12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7364340B" w14:textId="3ACAA496" w:rsidR="00867A69" w:rsidRPr="00A14318" w:rsidRDefault="00EF3457" w:rsidP="00867A69">
      <w:pPr>
        <w:spacing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Choosing the Right</w:t>
      </w:r>
      <w:r w:rsidR="000F2382">
        <w:rPr>
          <w:rFonts w:cs="Calibri"/>
          <w:b/>
          <w:sz w:val="28"/>
          <w:szCs w:val="28"/>
        </w:rPr>
        <w:t xml:space="preserve"> Fixed Frame Projection Screen</w:t>
      </w:r>
      <w:r>
        <w:rPr>
          <w:rFonts w:cs="Calibri"/>
          <w:b/>
          <w:sz w:val="28"/>
          <w:szCs w:val="28"/>
        </w:rPr>
        <w:t xml:space="preserve"> Just Got Easier</w:t>
      </w:r>
    </w:p>
    <w:p w14:paraId="67C33ACB" w14:textId="0A33DDCE" w:rsidR="00940682" w:rsidRDefault="00867A69" w:rsidP="000F2382">
      <w:pPr>
        <w:rPr>
          <w:rFonts w:cs="Calibri"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Pr="00802D91">
        <w:rPr>
          <w:rFonts w:cs="Calibri"/>
        </w:rPr>
        <w:t xml:space="preserve"> </w:t>
      </w:r>
      <w:r w:rsidR="00F861E6">
        <w:rPr>
          <w:rFonts w:cs="Calibri"/>
        </w:rPr>
        <w:t>The latest</w:t>
      </w:r>
      <w:r w:rsidR="00A66EF8">
        <w:rPr>
          <w:rFonts w:cs="Calibri"/>
        </w:rPr>
        <w:t xml:space="preserve"> fixed frame projection screen </w:t>
      </w:r>
      <w:r w:rsidR="006D4D2B">
        <w:rPr>
          <w:rFonts w:cs="Calibri"/>
        </w:rPr>
        <w:t>from Draper offer</w:t>
      </w:r>
      <w:r w:rsidR="00F861E6">
        <w:rPr>
          <w:rFonts w:cs="Calibri"/>
        </w:rPr>
        <w:t>s</w:t>
      </w:r>
      <w:r w:rsidR="006D4D2B">
        <w:rPr>
          <w:rFonts w:cs="Calibri"/>
        </w:rPr>
        <w:t xml:space="preserve"> the </w:t>
      </w:r>
      <w:r w:rsidR="005C0FC5">
        <w:rPr>
          <w:rFonts w:cs="Calibri"/>
        </w:rPr>
        <w:t xml:space="preserve">performance </w:t>
      </w:r>
      <w:r w:rsidR="006D4D2B">
        <w:rPr>
          <w:rFonts w:cs="Calibri"/>
        </w:rPr>
        <w:t xml:space="preserve">of multiple screen types in a single </w:t>
      </w:r>
      <w:r w:rsidR="005C0FC5">
        <w:rPr>
          <w:rFonts w:cs="Calibri"/>
        </w:rPr>
        <w:t xml:space="preserve">flexible </w:t>
      </w:r>
      <w:r w:rsidR="006D4D2B">
        <w:rPr>
          <w:rFonts w:cs="Calibri"/>
        </w:rPr>
        <w:t>screen model</w:t>
      </w:r>
      <w:r w:rsidR="00662581">
        <w:rPr>
          <w:rFonts w:cs="Calibri"/>
        </w:rPr>
        <w:t xml:space="preserve"> that comes packed with features and is easy to order</w:t>
      </w:r>
      <w:r w:rsidR="00940682">
        <w:rPr>
          <w:rFonts w:cs="Calibri"/>
        </w:rPr>
        <w:t>.</w:t>
      </w:r>
    </w:p>
    <w:p w14:paraId="3AF3BE6F" w14:textId="5ED4704B" w:rsidR="00940682" w:rsidRDefault="006D4D2B" w:rsidP="00940682">
      <w:pPr>
        <w:rPr>
          <w:rFonts w:cs="Calibri"/>
        </w:rPr>
      </w:pPr>
      <w:r>
        <w:rPr>
          <w:rFonts w:cs="Calibri"/>
        </w:rPr>
        <w:t xml:space="preserve">The </w:t>
      </w:r>
      <w:r w:rsidR="00940682" w:rsidRPr="000F2382">
        <w:rPr>
          <w:rFonts w:cs="Calibri"/>
        </w:rPr>
        <w:t>StyleLine Fixed Screen</w:t>
      </w:r>
      <w:r w:rsidR="00940682">
        <w:rPr>
          <w:rFonts w:cs="Calibri"/>
        </w:rPr>
        <w:t xml:space="preserve"> </w:t>
      </w:r>
      <w:r w:rsidR="005C0FC5">
        <w:rPr>
          <w:rFonts w:cs="Calibri"/>
        </w:rPr>
        <w:t xml:space="preserve">is available </w:t>
      </w:r>
      <w:r w:rsidR="005C0FC5">
        <w:t xml:space="preserve">up to 12 feet wide </w:t>
      </w:r>
      <w:r w:rsidR="005C0FC5">
        <w:rPr>
          <w:rFonts w:cs="Calibri"/>
        </w:rPr>
        <w:t>with t</w:t>
      </w:r>
      <w:r>
        <w:rPr>
          <w:rFonts w:cs="Calibri"/>
        </w:rPr>
        <w:t>wo bezel</w:t>
      </w:r>
      <w:r w:rsidR="00940682">
        <w:rPr>
          <w:rFonts w:cs="Calibri"/>
        </w:rPr>
        <w:t xml:space="preserve"> trim options</w:t>
      </w:r>
      <w:r>
        <w:rPr>
          <w:rFonts w:cs="Calibri"/>
        </w:rPr>
        <w:t xml:space="preserve"> – </w:t>
      </w:r>
      <w:r w:rsidR="00940682">
        <w:t>5/8" or 3</w:t>
      </w:r>
      <w:r w:rsidR="00F34741">
        <w:t>-3/16</w:t>
      </w:r>
      <w:r w:rsidR="00940682">
        <w:t>"</w:t>
      </w:r>
      <w:r w:rsidR="005C0FC5">
        <w:t xml:space="preserve"> – and in an edgeless version.</w:t>
      </w:r>
      <w:r>
        <w:t xml:space="preserve"> </w:t>
      </w:r>
      <w:r w:rsidR="00940682">
        <w:t xml:space="preserve">The </w:t>
      </w:r>
      <w:r>
        <w:t xml:space="preserve">aluminum </w:t>
      </w:r>
      <w:r w:rsidR="00940682">
        <w:t xml:space="preserve">frame features a back channel for attaching LED backlighting, and both bezels are covered with </w:t>
      </w:r>
      <w:proofErr w:type="spellStart"/>
      <w:r w:rsidR="00940682">
        <w:t>Veltex</w:t>
      </w:r>
      <w:proofErr w:type="spellEnd"/>
      <w:r w:rsidR="00940682">
        <w:t>, a black, velvety textile that eliminates light reflections from projector over scan.</w:t>
      </w:r>
    </w:p>
    <w:p w14:paraId="2421E96E" w14:textId="057986CA" w:rsidR="005C0FC5" w:rsidRDefault="006D4D2B" w:rsidP="00A66EF8">
      <w:pPr>
        <w:rPr>
          <w:rFonts w:cs="Calibri"/>
        </w:rPr>
      </w:pPr>
      <w:r>
        <w:t xml:space="preserve">The </w:t>
      </w:r>
      <w:r w:rsidR="005C0FC5">
        <w:t>StyleLine</w:t>
      </w:r>
      <w:r w:rsidR="00940682">
        <w:t xml:space="preserve"> </w:t>
      </w:r>
      <w:r>
        <w:t xml:space="preserve">is </w:t>
      </w:r>
      <w:r w:rsidR="00A66EF8">
        <w:rPr>
          <w:rFonts w:cs="Calibri"/>
        </w:rPr>
        <w:t>light and installer-friendly</w:t>
      </w:r>
      <w:r w:rsidR="00F861E6">
        <w:rPr>
          <w:rFonts w:cs="Calibri"/>
        </w:rPr>
        <w:t xml:space="preserve"> thanks to a quick-connect subframe, hook and loop fabric attachment, and screw-on decorative frame. It also offers</w:t>
      </w:r>
      <w:r w:rsidR="005C0FC5">
        <w:rPr>
          <w:rFonts w:cs="Calibri"/>
        </w:rPr>
        <w:t xml:space="preserve"> up </w:t>
      </w:r>
      <w:r w:rsidRPr="006D4D2B">
        <w:rPr>
          <w:rFonts w:cs="Calibri"/>
        </w:rPr>
        <w:t>to 1-3/8 inches of horizontal and vertical surface tension adjustabilit</w:t>
      </w:r>
      <w:r w:rsidR="00F861E6">
        <w:rPr>
          <w:rFonts w:cs="Calibri"/>
        </w:rPr>
        <w:t>y</w:t>
      </w:r>
      <w:r w:rsidRPr="006D4D2B">
        <w:rPr>
          <w:rFonts w:cs="Calibri"/>
        </w:rPr>
        <w:t>.</w:t>
      </w:r>
    </w:p>
    <w:p w14:paraId="093F73E3" w14:textId="436BB74D" w:rsidR="005C0FC5" w:rsidRDefault="00F861E6" w:rsidP="00A66EF8">
      <w:pPr>
        <w:rPr>
          <w:rFonts w:cs="Calibri"/>
        </w:rPr>
      </w:pPr>
      <w:r>
        <w:rPr>
          <w:rFonts w:cs="Calibri"/>
        </w:rPr>
        <w:t>“</w:t>
      </w:r>
      <w:r w:rsidR="0066311C">
        <w:rPr>
          <w:rFonts w:cs="Calibri"/>
        </w:rPr>
        <w:t xml:space="preserve">Draper engineers have developed several generations of fixed frame screens over </w:t>
      </w:r>
      <w:r w:rsidR="00EF7B5A">
        <w:rPr>
          <w:rFonts w:cs="Calibri"/>
        </w:rPr>
        <w:t>more than three decades</w:t>
      </w:r>
      <w:r w:rsidR="0066311C">
        <w:rPr>
          <w:rFonts w:cs="Calibri"/>
        </w:rPr>
        <w:t>,</w:t>
      </w:r>
      <w:r w:rsidR="00EF7B5A">
        <w:rPr>
          <w:rFonts w:cs="Calibri"/>
        </w:rPr>
        <w:t xml:space="preserve"> each designed to embrace technological advances and changing needs</w:t>
      </w:r>
      <w:r>
        <w:rPr>
          <w:rFonts w:cs="Calibri"/>
        </w:rPr>
        <w:t xml:space="preserve">,” said Jim Hoodlebrink, </w:t>
      </w:r>
      <w:r w:rsidRPr="00F861E6">
        <w:rPr>
          <w:rFonts w:cs="Calibri"/>
        </w:rPr>
        <w:t xml:space="preserve">AV Consultant </w:t>
      </w:r>
      <w:proofErr w:type="gramStart"/>
      <w:r w:rsidRPr="00F861E6">
        <w:rPr>
          <w:rFonts w:cs="Calibri"/>
        </w:rPr>
        <w:t>Relations</w:t>
      </w:r>
      <w:proofErr w:type="gramEnd"/>
      <w:r w:rsidRPr="00F861E6">
        <w:rPr>
          <w:rFonts w:cs="Calibri"/>
        </w:rPr>
        <w:t xml:space="preserve"> and Pro AV Products</w:t>
      </w:r>
      <w:r w:rsidR="00EF7B5A">
        <w:rPr>
          <w:rFonts w:cs="Calibri"/>
        </w:rPr>
        <w:t xml:space="preserve">. </w:t>
      </w:r>
      <w:r>
        <w:rPr>
          <w:rFonts w:cs="Calibri"/>
        </w:rPr>
        <w:t>“</w:t>
      </w:r>
      <w:r w:rsidR="00EF7B5A">
        <w:rPr>
          <w:rFonts w:cs="Calibri"/>
        </w:rPr>
        <w:t>The StyleLine is the culmination of that history of innovation.</w:t>
      </w:r>
      <w:r>
        <w:rPr>
          <w:rFonts w:cs="Calibri"/>
        </w:rPr>
        <w:t xml:space="preserve"> It also</w:t>
      </w:r>
      <w:r w:rsidRPr="00F861E6">
        <w:rPr>
          <w:rFonts w:cs="Calibri"/>
        </w:rPr>
        <w:t xml:space="preserve"> </w:t>
      </w:r>
      <w:r>
        <w:rPr>
          <w:rFonts w:cs="Calibri"/>
        </w:rPr>
        <w:t xml:space="preserve">continues </w:t>
      </w:r>
      <w:r w:rsidRPr="00F861E6">
        <w:rPr>
          <w:rFonts w:cs="Calibri"/>
        </w:rPr>
        <w:t xml:space="preserve">the </w:t>
      </w:r>
      <w:r w:rsidR="009C4153">
        <w:rPr>
          <w:rFonts w:cs="Calibri"/>
        </w:rPr>
        <w:t xml:space="preserve">Draper tradition of </w:t>
      </w:r>
      <w:r w:rsidRPr="00F861E6">
        <w:rPr>
          <w:rFonts w:cs="Calibri"/>
        </w:rPr>
        <w:t xml:space="preserve">high quality standards with a stout subframe that assures there will be no </w:t>
      </w:r>
      <w:r>
        <w:rPr>
          <w:rFonts w:cs="Calibri"/>
        </w:rPr>
        <w:t xml:space="preserve">screen </w:t>
      </w:r>
      <w:r w:rsidRPr="00F861E6">
        <w:rPr>
          <w:rFonts w:cs="Calibri"/>
        </w:rPr>
        <w:t>deflection or</w:t>
      </w:r>
      <w:r>
        <w:rPr>
          <w:rFonts w:cs="Calibri"/>
        </w:rPr>
        <w:t xml:space="preserve"> flatness issues.”</w:t>
      </w:r>
    </w:p>
    <w:p w14:paraId="6BFFEB36" w14:textId="7E38BEFE" w:rsidR="00817C46" w:rsidRDefault="00EF7B5A" w:rsidP="00F34741">
      <w:r>
        <w:rPr>
          <w:rFonts w:cs="Calibri"/>
        </w:rPr>
        <w:t>The StyleLine</w:t>
      </w:r>
      <w:r w:rsidR="00940682">
        <w:rPr>
          <w:rFonts w:cs="Calibri"/>
        </w:rPr>
        <w:t xml:space="preserve"> is </w:t>
      </w:r>
      <w:r w:rsidR="00A66EF8">
        <w:t xml:space="preserve">available with a variety of viewing surfaces, including </w:t>
      </w:r>
      <w:r w:rsidR="00EF3457">
        <w:t xml:space="preserve">the complete refreshed line of </w:t>
      </w:r>
      <w:r w:rsidR="004B72DD">
        <w:t>8K-ready</w:t>
      </w:r>
      <w:r>
        <w:t xml:space="preserve"> </w:t>
      </w:r>
      <w:r w:rsidR="004B72DD">
        <w:t>TecVision</w:t>
      </w:r>
      <w:r w:rsidR="00B57521">
        <w:t xml:space="preserve"> premium viewing surfaces. TecVision </w:t>
      </w:r>
      <w:r w:rsidR="00D15AF8">
        <w:t>Reference White, Performance Grey, and ALR surfaces</w:t>
      </w:r>
      <w:r w:rsidR="00B57521">
        <w:t xml:space="preserve"> are formulated and manufactured by Draper for specific</w:t>
      </w:r>
      <w:r>
        <w:t xml:space="preserve"> projection needs, including ambient light, wide viewing angles, </w:t>
      </w:r>
      <w:r w:rsidR="00F861E6">
        <w:t>underpowered projectors, and more</w:t>
      </w:r>
      <w:r w:rsidR="00B64128">
        <w:t>.</w:t>
      </w:r>
    </w:p>
    <w:p w14:paraId="0812B9E2" w14:textId="3D8D19FE" w:rsidR="00B33BA2" w:rsidRDefault="00B33BA2" w:rsidP="00F34741">
      <w:pPr>
        <w:rPr>
          <w:rFonts w:cs="Calibri"/>
        </w:rPr>
      </w:pPr>
      <w:r>
        <w:t xml:space="preserve">For more information visit </w:t>
      </w:r>
      <w:r w:rsidRPr="00B33BA2">
        <w:rPr>
          <w:b/>
          <w:bCs/>
        </w:rPr>
        <w:t>draperinc.com/</w:t>
      </w:r>
      <w:proofErr w:type="spellStart"/>
      <w:r w:rsidRPr="00B33BA2">
        <w:rPr>
          <w:b/>
          <w:bCs/>
        </w:rPr>
        <w:t>projectionscreens</w:t>
      </w:r>
      <w:proofErr w:type="spellEnd"/>
      <w:r w:rsidRPr="00B33BA2">
        <w:rPr>
          <w:b/>
          <w:bCs/>
        </w:rPr>
        <w:t>/</w:t>
      </w:r>
      <w:proofErr w:type="spellStart"/>
      <w:r w:rsidRPr="00B33BA2">
        <w:rPr>
          <w:b/>
          <w:bCs/>
        </w:rPr>
        <w:t>styleline</w:t>
      </w:r>
      <w:proofErr w:type="spellEnd"/>
      <w:r>
        <w:t>.</w:t>
      </w:r>
    </w:p>
    <w:p w14:paraId="2C8FDCD2" w14:textId="77777777" w:rsidR="00815DCC" w:rsidRPr="00815DCC" w:rsidRDefault="00815DCC" w:rsidP="00C233AD">
      <w:pPr>
        <w:rPr>
          <w:rFonts w:cs="Calibri"/>
        </w:rPr>
      </w:pPr>
    </w:p>
    <w:p w14:paraId="7C749042" w14:textId="77777777" w:rsidR="00D15AF8" w:rsidRDefault="00D15AF8" w:rsidP="00D15AF8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proofErr w:type="spellStart"/>
      <w:r w:rsidRPr="003D799B">
        <w:rPr>
          <w:rFonts w:cs="Calibri"/>
        </w:rPr>
        <w:t>Draper</w:t>
      </w:r>
      <w:proofErr w:type="spellEnd"/>
      <w:r w:rsidRPr="003D799B">
        <w:rPr>
          <w:rFonts w:cs="Calibri"/>
        </w:rPr>
        <w:t xml:space="preserve">, Inc. creates core, advanced, and tailored solutions for the professional audiovisual marketplace, including projection screens, custom AV mounts, structures, </w:t>
      </w:r>
      <w:proofErr w:type="gramStart"/>
      <w:r w:rsidRPr="003D799B">
        <w:rPr>
          <w:rFonts w:cs="Calibri"/>
        </w:rPr>
        <w:t>enclosures</w:t>
      </w:r>
      <w:proofErr w:type="gramEnd"/>
      <w:r w:rsidRPr="003D799B">
        <w:rPr>
          <w:rFonts w:cs="Calibri"/>
        </w:rPr>
        <w:t xml:space="preserve"> and lifts, as well as window shades and video conferencing solutions.</w:t>
      </w:r>
      <w:r>
        <w:rPr>
          <w:rFonts w:cs="Calibri"/>
        </w:rPr>
        <w:t xml:space="preserve"> The family-owned and operated business was e</w:t>
      </w:r>
      <w:r w:rsidRPr="003D799B">
        <w:rPr>
          <w:rFonts w:cs="Calibri"/>
        </w:rPr>
        <w:t xml:space="preserve">stablished in 1902, </w:t>
      </w:r>
      <w:r>
        <w:rPr>
          <w:rFonts w:cs="Calibri"/>
        </w:rPr>
        <w:t>and</w:t>
      </w:r>
      <w:r w:rsidRPr="003D799B">
        <w:rPr>
          <w:rFonts w:cs="Calibri"/>
        </w:rPr>
        <w:t xml:space="preserve"> markets through a network of dealers and distributors to the commercial, architectural, education, and residential markets</w:t>
      </w:r>
      <w:r w:rsidRPr="00E84530">
        <w:rPr>
          <w:rFonts w:cs="Calibri"/>
        </w:rPr>
        <w:t xml:space="preserve">. To learn more, visit </w:t>
      </w:r>
      <w:hyperlink r:id="rId11" w:history="1">
        <w:r w:rsidRPr="009E714A">
          <w:rPr>
            <w:rStyle w:val="Hyperlink"/>
            <w:rFonts w:cs="Calibri"/>
          </w:rPr>
          <w:t>www.draperinc.com</w:t>
        </w:r>
      </w:hyperlink>
      <w:r w:rsidRPr="00E84530">
        <w:rPr>
          <w:rFonts w:cs="Calibri"/>
        </w:rPr>
        <w:t>.</w:t>
      </w:r>
    </w:p>
    <w:p w14:paraId="5D84C1C6" w14:textId="2AD45B54" w:rsidR="00A83F49" w:rsidRPr="00867A69" w:rsidRDefault="00867A69" w:rsidP="00867A69">
      <w:pPr>
        <w:spacing w:after="120"/>
        <w:rPr>
          <w:rFonts w:cs="Calibri"/>
          <w:b/>
        </w:rPr>
      </w:pPr>
      <w:r w:rsidRPr="00EF7B5A">
        <w:rPr>
          <w:rFonts w:cs="Calibri"/>
          <w:b/>
          <w:u w:val="single"/>
        </w:rPr>
        <w:t>Media Contact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2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3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4"/>
      <w:footerReference w:type="default" r:id="rId15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6AAA" w14:textId="77777777" w:rsidR="00D322D9" w:rsidRDefault="00D322D9" w:rsidP="00D05074">
      <w:pPr>
        <w:spacing w:after="0"/>
      </w:pPr>
      <w:r>
        <w:separator/>
      </w:r>
    </w:p>
  </w:endnote>
  <w:endnote w:type="continuationSeparator" w:id="0">
    <w:p w14:paraId="70E85513" w14:textId="77777777" w:rsidR="00D322D9" w:rsidRDefault="00D322D9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D8834" w14:textId="77777777" w:rsidR="00D322D9" w:rsidRDefault="00D322D9" w:rsidP="00D05074">
      <w:pPr>
        <w:spacing w:after="0"/>
      </w:pPr>
      <w:r>
        <w:separator/>
      </w:r>
    </w:p>
  </w:footnote>
  <w:footnote w:type="continuationSeparator" w:id="0">
    <w:p w14:paraId="6FF6CAC5" w14:textId="77777777" w:rsidR="00D322D9" w:rsidRDefault="00D322D9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928C3"/>
    <w:multiLevelType w:val="hybridMultilevel"/>
    <w:tmpl w:val="DC30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7734"/>
    <w:multiLevelType w:val="hybridMultilevel"/>
    <w:tmpl w:val="89F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231E1"/>
    <w:multiLevelType w:val="hybridMultilevel"/>
    <w:tmpl w:val="8E60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5289">
    <w:abstractNumId w:val="0"/>
  </w:num>
  <w:num w:numId="2" w16cid:durableId="495615502">
    <w:abstractNumId w:val="1"/>
  </w:num>
  <w:num w:numId="3" w16cid:durableId="38124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5342"/>
    <w:rsid w:val="0003782A"/>
    <w:rsid w:val="000477B4"/>
    <w:rsid w:val="0006031A"/>
    <w:rsid w:val="00066DFD"/>
    <w:rsid w:val="00087F96"/>
    <w:rsid w:val="000A0FA8"/>
    <w:rsid w:val="000C3F89"/>
    <w:rsid w:val="000D02A8"/>
    <w:rsid w:val="000E2DC3"/>
    <w:rsid w:val="000F2382"/>
    <w:rsid w:val="00111317"/>
    <w:rsid w:val="00113AF4"/>
    <w:rsid w:val="001167E2"/>
    <w:rsid w:val="001C190E"/>
    <w:rsid w:val="001D3EBF"/>
    <w:rsid w:val="001F367B"/>
    <w:rsid w:val="00206009"/>
    <w:rsid w:val="00212597"/>
    <w:rsid w:val="002502F7"/>
    <w:rsid w:val="00281E31"/>
    <w:rsid w:val="002A4271"/>
    <w:rsid w:val="002E6E11"/>
    <w:rsid w:val="002E790D"/>
    <w:rsid w:val="00304158"/>
    <w:rsid w:val="00332BA2"/>
    <w:rsid w:val="00335B73"/>
    <w:rsid w:val="00337447"/>
    <w:rsid w:val="00362DDF"/>
    <w:rsid w:val="003815A4"/>
    <w:rsid w:val="003A0EFA"/>
    <w:rsid w:val="003D799B"/>
    <w:rsid w:val="00420B0C"/>
    <w:rsid w:val="00424DCF"/>
    <w:rsid w:val="00430B12"/>
    <w:rsid w:val="00441B20"/>
    <w:rsid w:val="00441F50"/>
    <w:rsid w:val="0045651C"/>
    <w:rsid w:val="004B72DD"/>
    <w:rsid w:val="004B7A0B"/>
    <w:rsid w:val="004E1F17"/>
    <w:rsid w:val="004E4C48"/>
    <w:rsid w:val="004F312D"/>
    <w:rsid w:val="00503216"/>
    <w:rsid w:val="005172A8"/>
    <w:rsid w:val="00532F73"/>
    <w:rsid w:val="00560EBA"/>
    <w:rsid w:val="00570AB0"/>
    <w:rsid w:val="00590248"/>
    <w:rsid w:val="005C0FC5"/>
    <w:rsid w:val="005C1A19"/>
    <w:rsid w:val="00643945"/>
    <w:rsid w:val="006521A2"/>
    <w:rsid w:val="00656532"/>
    <w:rsid w:val="00662581"/>
    <w:rsid w:val="0066311C"/>
    <w:rsid w:val="00664821"/>
    <w:rsid w:val="00691667"/>
    <w:rsid w:val="006A4B18"/>
    <w:rsid w:val="006D4D2B"/>
    <w:rsid w:val="007107A7"/>
    <w:rsid w:val="0071462F"/>
    <w:rsid w:val="00740E5A"/>
    <w:rsid w:val="00750583"/>
    <w:rsid w:val="007A0B26"/>
    <w:rsid w:val="00801644"/>
    <w:rsid w:val="00815DCC"/>
    <w:rsid w:val="00817C46"/>
    <w:rsid w:val="00867A69"/>
    <w:rsid w:val="00880125"/>
    <w:rsid w:val="008851C8"/>
    <w:rsid w:val="008862B4"/>
    <w:rsid w:val="008903B7"/>
    <w:rsid w:val="008D7250"/>
    <w:rsid w:val="008D7909"/>
    <w:rsid w:val="008F5E06"/>
    <w:rsid w:val="00935A00"/>
    <w:rsid w:val="00940682"/>
    <w:rsid w:val="00941308"/>
    <w:rsid w:val="009A7956"/>
    <w:rsid w:val="009B64A7"/>
    <w:rsid w:val="009C4153"/>
    <w:rsid w:val="009D54F3"/>
    <w:rsid w:val="009F71F8"/>
    <w:rsid w:val="00A14318"/>
    <w:rsid w:val="00A66EF8"/>
    <w:rsid w:val="00A83F49"/>
    <w:rsid w:val="00AB261C"/>
    <w:rsid w:val="00AC1354"/>
    <w:rsid w:val="00AC1E13"/>
    <w:rsid w:val="00AD43D2"/>
    <w:rsid w:val="00B04473"/>
    <w:rsid w:val="00B13884"/>
    <w:rsid w:val="00B33BA2"/>
    <w:rsid w:val="00B57521"/>
    <w:rsid w:val="00B64128"/>
    <w:rsid w:val="00B64495"/>
    <w:rsid w:val="00C21719"/>
    <w:rsid w:val="00C233AD"/>
    <w:rsid w:val="00C4754A"/>
    <w:rsid w:val="00C65064"/>
    <w:rsid w:val="00C70285"/>
    <w:rsid w:val="00CB27BA"/>
    <w:rsid w:val="00CC5907"/>
    <w:rsid w:val="00CD0724"/>
    <w:rsid w:val="00CE2F91"/>
    <w:rsid w:val="00D05074"/>
    <w:rsid w:val="00D15AF8"/>
    <w:rsid w:val="00D322D9"/>
    <w:rsid w:val="00D53734"/>
    <w:rsid w:val="00D77E69"/>
    <w:rsid w:val="00D80588"/>
    <w:rsid w:val="00DB097F"/>
    <w:rsid w:val="00E03ED1"/>
    <w:rsid w:val="00E40167"/>
    <w:rsid w:val="00EE7ED4"/>
    <w:rsid w:val="00EF3457"/>
    <w:rsid w:val="00EF7B5A"/>
    <w:rsid w:val="00EF7B7A"/>
    <w:rsid w:val="00F15A63"/>
    <w:rsid w:val="00F1688D"/>
    <w:rsid w:val="00F21E56"/>
    <w:rsid w:val="00F2539D"/>
    <w:rsid w:val="00F32CE2"/>
    <w:rsid w:val="00F34741"/>
    <w:rsid w:val="00F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5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aperin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coffey@draper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aperin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E69ED-F51E-43C7-A10D-163C5D4BE5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d6f8866-84ab-4294-84b5-efdc93376168}" enabled="0" method="" siteId="{cd6f8866-84ab-4294-84b5-efdc93376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2024-05-16T20:49:00Z</dcterms:created>
  <dcterms:modified xsi:type="dcterms:W3CDTF">2024-05-16T20:49:00Z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