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9EC5F" w14:textId="77777777" w:rsidR="00815DCC" w:rsidRDefault="00815DCC" w:rsidP="00867A69">
      <w:pPr>
        <w:spacing w:after="120"/>
        <w:jc w:val="center"/>
        <w:rPr>
          <w:rFonts w:cs="Calibri"/>
          <w:b/>
          <w:sz w:val="28"/>
          <w:szCs w:val="28"/>
        </w:rPr>
      </w:pPr>
      <w:bookmarkStart w:id="0" w:name="_Hlk481495486"/>
    </w:p>
    <w:p w14:paraId="7364340B" w14:textId="3E2E0615" w:rsidR="00867A69" w:rsidRPr="00A14318" w:rsidRDefault="00B45DA8" w:rsidP="00867A69">
      <w:pPr>
        <w:spacing w:after="12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Draper </w:t>
      </w:r>
      <w:r w:rsidR="006F13C7">
        <w:rPr>
          <w:rFonts w:cs="Calibri"/>
          <w:b/>
          <w:sz w:val="28"/>
          <w:szCs w:val="28"/>
        </w:rPr>
        <w:t>Adds IP Option for Screens and Lifts</w:t>
      </w:r>
    </w:p>
    <w:p w14:paraId="67C33ACB" w14:textId="73A06AEE" w:rsidR="00940682" w:rsidRDefault="00867A69" w:rsidP="000F2382">
      <w:pPr>
        <w:rPr>
          <w:rFonts w:cs="Calibri"/>
        </w:rPr>
      </w:pPr>
      <w:r w:rsidRPr="00406F96">
        <w:rPr>
          <w:rFonts w:cs="Calibri"/>
          <w:b/>
        </w:rPr>
        <w:t xml:space="preserve">(Spiceland, Ind.) </w:t>
      </w:r>
      <w:r>
        <w:rPr>
          <w:rFonts w:cs="Calibri"/>
          <w:b/>
        </w:rPr>
        <w:t>–</w:t>
      </w:r>
      <w:r w:rsidRPr="00802D91">
        <w:rPr>
          <w:rFonts w:cs="Calibri"/>
        </w:rPr>
        <w:t xml:space="preserve"> </w:t>
      </w:r>
      <w:r w:rsidR="00000A2D">
        <w:rPr>
          <w:rFonts w:cs="Calibri"/>
        </w:rPr>
        <w:t xml:space="preserve">Draper </w:t>
      </w:r>
      <w:r w:rsidR="006F13C7">
        <w:rPr>
          <w:rFonts w:cs="Calibri"/>
        </w:rPr>
        <w:t>is making it easier than ever to add projection screens and projector lifts to AV Over IP</w:t>
      </w:r>
      <w:r w:rsidR="00940682">
        <w:rPr>
          <w:rFonts w:cs="Calibri"/>
        </w:rPr>
        <w:t>.</w:t>
      </w:r>
    </w:p>
    <w:p w14:paraId="2BA78A60" w14:textId="7F4243B7" w:rsidR="006F13C7" w:rsidRDefault="006F13C7" w:rsidP="000F2382">
      <w:pPr>
        <w:rPr>
          <w:rFonts w:cs="Calibri"/>
        </w:rPr>
      </w:pPr>
      <w:r>
        <w:rPr>
          <w:rFonts w:cs="Calibri"/>
        </w:rPr>
        <w:t xml:space="preserve">The new LVC-IP Bridge </w:t>
      </w:r>
      <w:r w:rsidRPr="006F13C7">
        <w:rPr>
          <w:rFonts w:cs="Calibri"/>
        </w:rPr>
        <w:t>conver</w:t>
      </w:r>
      <w:r>
        <w:rPr>
          <w:rFonts w:cs="Calibri"/>
        </w:rPr>
        <w:t>t</w:t>
      </w:r>
      <w:r w:rsidRPr="006F13C7">
        <w:rPr>
          <w:rFonts w:cs="Calibri"/>
        </w:rPr>
        <w:t xml:space="preserve">s command strings sent over IP to serial strings, </w:t>
      </w:r>
      <w:r>
        <w:rPr>
          <w:rFonts w:cs="Calibri"/>
        </w:rPr>
        <w:t xml:space="preserve">making </w:t>
      </w:r>
      <w:r w:rsidRPr="006F13C7">
        <w:rPr>
          <w:rFonts w:cs="Calibri"/>
        </w:rPr>
        <w:t>it possible to be connected to an IP network.</w:t>
      </w:r>
      <w:r>
        <w:rPr>
          <w:rFonts w:cs="Calibri"/>
        </w:rPr>
        <w:t xml:space="preserve"> C</w:t>
      </w:r>
      <w:r w:rsidRPr="006F13C7">
        <w:rPr>
          <w:rFonts w:cs="Calibri"/>
        </w:rPr>
        <w:t>onfiguration is done using the built-in buttons and display.</w:t>
      </w:r>
    </w:p>
    <w:p w14:paraId="4A7EB7CA" w14:textId="262AA81A" w:rsidR="006F13C7" w:rsidRDefault="006F13C7" w:rsidP="000F2382">
      <w:pPr>
        <w:rPr>
          <w:rFonts w:cs="Calibri"/>
        </w:rPr>
      </w:pPr>
      <w:r>
        <w:rPr>
          <w:rFonts w:cs="Calibri"/>
        </w:rPr>
        <w:t xml:space="preserve">“This a great wat to get Draper electric screens and lifts onto your network because it simplifies the process,” said Jim Hoodlebrink, </w:t>
      </w:r>
      <w:r w:rsidRPr="006F13C7">
        <w:rPr>
          <w:rFonts w:cs="Calibri"/>
        </w:rPr>
        <w:t xml:space="preserve">AV Consultant </w:t>
      </w:r>
      <w:proofErr w:type="gramStart"/>
      <w:r w:rsidRPr="006F13C7">
        <w:rPr>
          <w:rFonts w:cs="Calibri"/>
        </w:rPr>
        <w:t>Relations</w:t>
      </w:r>
      <w:proofErr w:type="gramEnd"/>
      <w:r w:rsidRPr="006F13C7">
        <w:rPr>
          <w:rFonts w:cs="Calibri"/>
        </w:rPr>
        <w:t xml:space="preserve"> and Pro AV Products</w:t>
      </w:r>
      <w:r w:rsidR="0020772F">
        <w:rPr>
          <w:rFonts w:cs="Calibri"/>
        </w:rPr>
        <w:t xml:space="preserve"> for Draper. “We wanted to make it as easy as possible, and since all programming is done on the device, you don’t have to hook up a laptop to do it.”</w:t>
      </w:r>
    </w:p>
    <w:p w14:paraId="62F715A5" w14:textId="51BCCD47" w:rsidR="0020772F" w:rsidRDefault="0020772F" w:rsidP="0020772F">
      <w:r>
        <w:t xml:space="preserve">Mounting hardware </w:t>
      </w:r>
      <w:r>
        <w:t xml:space="preserve">for the </w:t>
      </w:r>
      <w:r>
        <w:t xml:space="preserve">4-7/8” x 3” x 1” </w:t>
      </w:r>
      <w:r>
        <w:t>device is inclu</w:t>
      </w:r>
      <w:r>
        <w:t>ded.</w:t>
      </w:r>
      <w:r>
        <w:t xml:space="preserve"> A Draper LVC low voltage module is also </w:t>
      </w:r>
      <w:proofErr w:type="gramStart"/>
      <w:r>
        <w:t>required, and</w:t>
      </w:r>
      <w:proofErr w:type="gramEnd"/>
      <w:r>
        <w:t xml:space="preserve"> sold separately.</w:t>
      </w:r>
    </w:p>
    <w:p w14:paraId="0812B9E2" w14:textId="74AFB7F5" w:rsidR="00B33BA2" w:rsidRDefault="00B33BA2" w:rsidP="00F34741">
      <w:pPr>
        <w:rPr>
          <w:rFonts w:cs="Calibri"/>
        </w:rPr>
      </w:pPr>
      <w:r>
        <w:t>For more information visit</w:t>
      </w:r>
      <w:r w:rsidR="0020772F">
        <w:t xml:space="preserve"> booth W1001 at </w:t>
      </w:r>
      <w:proofErr w:type="spellStart"/>
      <w:r w:rsidR="0020772F">
        <w:t>InfoComm</w:t>
      </w:r>
      <w:proofErr w:type="spellEnd"/>
      <w:r w:rsidR="0020772F">
        <w:t xml:space="preserve"> </w:t>
      </w:r>
      <w:proofErr w:type="gramStart"/>
      <w:r w:rsidR="0020772F">
        <w:t>2024, or</w:t>
      </w:r>
      <w:proofErr w:type="gramEnd"/>
      <w:r w:rsidR="0020772F">
        <w:t xml:space="preserve"> go to </w:t>
      </w:r>
      <w:r w:rsidR="004B7BE0" w:rsidRPr="004B7BE0">
        <w:rPr>
          <w:b/>
          <w:bCs/>
        </w:rPr>
        <w:t>draperinc.com/</w:t>
      </w:r>
      <w:proofErr w:type="spellStart"/>
      <w:r w:rsidR="0020772F" w:rsidRPr="0020772F">
        <w:rPr>
          <w:b/>
          <w:bCs/>
        </w:rPr>
        <w:t>projectionscreens</w:t>
      </w:r>
      <w:proofErr w:type="spellEnd"/>
      <w:r w:rsidR="0020772F" w:rsidRPr="0020772F">
        <w:rPr>
          <w:b/>
          <w:bCs/>
        </w:rPr>
        <w:t>/</w:t>
      </w:r>
      <w:proofErr w:type="spellStart"/>
      <w:r w:rsidR="0020772F" w:rsidRPr="0020772F">
        <w:rPr>
          <w:b/>
          <w:bCs/>
        </w:rPr>
        <w:t>productdetailaccessories</w:t>
      </w:r>
      <w:proofErr w:type="spellEnd"/>
      <w:r w:rsidR="0020772F" w:rsidRPr="0020772F">
        <w:rPr>
          <w:b/>
          <w:bCs/>
        </w:rPr>
        <w:t>/1137</w:t>
      </w:r>
      <w:r>
        <w:t>.</w:t>
      </w:r>
    </w:p>
    <w:p w14:paraId="2C8FDCD2" w14:textId="77777777" w:rsidR="00815DCC" w:rsidRPr="00815DCC" w:rsidRDefault="00815DCC" w:rsidP="00C233AD">
      <w:pPr>
        <w:rPr>
          <w:rFonts w:cs="Calibri"/>
        </w:rPr>
      </w:pPr>
    </w:p>
    <w:p w14:paraId="7C749042" w14:textId="77777777" w:rsidR="00D15AF8" w:rsidRDefault="00D15AF8" w:rsidP="00D15AF8">
      <w:pPr>
        <w:rPr>
          <w:rFonts w:cs="Calibri"/>
        </w:rPr>
      </w:pPr>
      <w:r w:rsidRPr="00406F96">
        <w:rPr>
          <w:rFonts w:cs="Calibri"/>
          <w:b/>
          <w:u w:val="single"/>
        </w:rPr>
        <w:t>About Draper</w:t>
      </w:r>
      <w:r w:rsidRPr="00406F96">
        <w:rPr>
          <w:rFonts w:cs="Calibri"/>
          <w:b/>
          <w:u w:val="single"/>
        </w:rPr>
        <w:br/>
      </w:r>
      <w:proofErr w:type="spellStart"/>
      <w:r w:rsidRPr="003D799B">
        <w:rPr>
          <w:rFonts w:cs="Calibri"/>
        </w:rPr>
        <w:t>Draper</w:t>
      </w:r>
      <w:proofErr w:type="spellEnd"/>
      <w:r w:rsidRPr="003D799B">
        <w:rPr>
          <w:rFonts w:cs="Calibri"/>
        </w:rPr>
        <w:t xml:space="preserve">, Inc. creates core, advanced, and tailored solutions for the professional audiovisual marketplace, including projection screens, custom AV mounts, structures, </w:t>
      </w:r>
      <w:proofErr w:type="gramStart"/>
      <w:r w:rsidRPr="003D799B">
        <w:rPr>
          <w:rFonts w:cs="Calibri"/>
        </w:rPr>
        <w:t>enclosures</w:t>
      </w:r>
      <w:proofErr w:type="gramEnd"/>
      <w:r w:rsidRPr="003D799B">
        <w:rPr>
          <w:rFonts w:cs="Calibri"/>
        </w:rPr>
        <w:t xml:space="preserve"> and lifts, as well as window shades and video conferencing solutions.</w:t>
      </w:r>
      <w:r>
        <w:rPr>
          <w:rFonts w:cs="Calibri"/>
        </w:rPr>
        <w:t xml:space="preserve"> The family-owned and operated business was e</w:t>
      </w:r>
      <w:r w:rsidRPr="003D799B">
        <w:rPr>
          <w:rFonts w:cs="Calibri"/>
        </w:rPr>
        <w:t xml:space="preserve">stablished in 1902, </w:t>
      </w:r>
      <w:r>
        <w:rPr>
          <w:rFonts w:cs="Calibri"/>
        </w:rPr>
        <w:t>and</w:t>
      </w:r>
      <w:r w:rsidRPr="003D799B">
        <w:rPr>
          <w:rFonts w:cs="Calibri"/>
        </w:rPr>
        <w:t xml:space="preserve"> markets through a network of dealers and distributors to the commercial, architectural, education, and residential markets</w:t>
      </w:r>
      <w:r w:rsidRPr="00E84530">
        <w:rPr>
          <w:rFonts w:cs="Calibri"/>
        </w:rPr>
        <w:t xml:space="preserve">. To learn more, visit </w:t>
      </w:r>
      <w:hyperlink r:id="rId11" w:history="1">
        <w:r w:rsidRPr="009E714A">
          <w:rPr>
            <w:rStyle w:val="Hyperlink"/>
            <w:rFonts w:cs="Calibri"/>
          </w:rPr>
          <w:t>www.draperinc.com</w:t>
        </w:r>
      </w:hyperlink>
      <w:r w:rsidRPr="00E84530">
        <w:rPr>
          <w:rFonts w:cs="Calibri"/>
        </w:rPr>
        <w:t>.</w:t>
      </w:r>
    </w:p>
    <w:p w14:paraId="5D84C1C6" w14:textId="2AD45B54" w:rsidR="00A83F49" w:rsidRPr="00867A69" w:rsidRDefault="00867A69" w:rsidP="00867A69">
      <w:pPr>
        <w:spacing w:after="120"/>
        <w:rPr>
          <w:rFonts w:cs="Calibri"/>
          <w:b/>
        </w:rPr>
      </w:pPr>
      <w:r w:rsidRPr="00EF7B5A">
        <w:rPr>
          <w:rFonts w:cs="Calibri"/>
          <w:b/>
          <w:u w:val="single"/>
        </w:rPr>
        <w:t>Media Contact</w:t>
      </w:r>
      <w:r w:rsidRPr="00406F96">
        <w:rPr>
          <w:rFonts w:cs="Calibri"/>
          <w:b/>
        </w:rPr>
        <w:br/>
      </w:r>
      <w:bookmarkEnd w:id="0"/>
      <w:r w:rsidRPr="00406F96">
        <w:rPr>
          <w:rFonts w:cs="Calibri"/>
        </w:rPr>
        <w:t>Terry Coffey</w:t>
      </w:r>
      <w:r>
        <w:rPr>
          <w:rFonts w:cs="Calibri"/>
        </w:rPr>
        <w:br/>
      </w:r>
      <w:r w:rsidRPr="00406F96">
        <w:rPr>
          <w:rFonts w:cs="Calibri"/>
        </w:rPr>
        <w:t>Phone:</w:t>
      </w:r>
      <w:r w:rsidRPr="00406F96">
        <w:rPr>
          <w:rFonts w:cs="Calibri"/>
        </w:rPr>
        <w:tab/>
        <w:t>765-856-1230</w:t>
      </w:r>
      <w:r>
        <w:rPr>
          <w:rFonts w:cs="Calibri"/>
        </w:rPr>
        <w:br/>
      </w:r>
      <w:r w:rsidRPr="00406F96">
        <w:rPr>
          <w:rFonts w:cs="Calibri"/>
        </w:rPr>
        <w:t>E-mail:</w:t>
      </w:r>
      <w:r w:rsidRPr="00406F96">
        <w:rPr>
          <w:rFonts w:cs="Calibri"/>
        </w:rPr>
        <w:tab/>
      </w:r>
      <w:hyperlink r:id="rId12" w:history="1">
        <w:r w:rsidRPr="009E714A">
          <w:rPr>
            <w:rStyle w:val="Hyperlink"/>
            <w:rFonts w:cs="Calibri"/>
            <w:b/>
          </w:rPr>
          <w:t>tcoffey@draperinc.com</w:t>
        </w:r>
      </w:hyperlink>
      <w:r>
        <w:rPr>
          <w:rFonts w:cs="Calibri"/>
          <w:b/>
        </w:rPr>
        <w:br/>
      </w:r>
      <w:r w:rsidRPr="00406F96">
        <w:rPr>
          <w:rFonts w:cs="Calibri"/>
        </w:rPr>
        <w:t xml:space="preserve">Website: </w:t>
      </w:r>
      <w:hyperlink r:id="rId13" w:history="1">
        <w:r w:rsidRPr="009E714A">
          <w:rPr>
            <w:rStyle w:val="Hyperlink"/>
            <w:rFonts w:cs="Calibri"/>
            <w:b/>
          </w:rPr>
          <w:t>www.draperinc.com</w:t>
        </w:r>
      </w:hyperlink>
    </w:p>
    <w:sectPr w:rsidR="00A83F49" w:rsidRPr="00867A69" w:rsidSect="008862B4">
      <w:headerReference w:type="default" r:id="rId14"/>
      <w:footerReference w:type="default" r:id="rId15"/>
      <w:pgSz w:w="12240" w:h="15840"/>
      <w:pgMar w:top="1872" w:right="1008" w:bottom="1872" w:left="864" w:header="187" w:footer="60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06AAA" w14:textId="77777777" w:rsidR="00D322D9" w:rsidRDefault="00D322D9" w:rsidP="00D05074">
      <w:pPr>
        <w:spacing w:after="0"/>
      </w:pPr>
      <w:r>
        <w:separator/>
      </w:r>
    </w:p>
  </w:endnote>
  <w:endnote w:type="continuationSeparator" w:id="0">
    <w:p w14:paraId="70E85513" w14:textId="77777777" w:rsidR="00D322D9" w:rsidRDefault="00D322D9" w:rsidP="00D050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8F553" w14:textId="77777777" w:rsidR="00113AF4" w:rsidRPr="00C4754A" w:rsidRDefault="000C3F89" w:rsidP="000C3F89">
    <w:pPr>
      <w:pStyle w:val="Footer"/>
      <w:tabs>
        <w:tab w:val="clear" w:pos="4680"/>
      </w:tabs>
      <w:ind w:hanging="1260"/>
      <w:jc w:val="right"/>
      <w:rPr>
        <w:color w:val="404040" w:themeColor="text1" w:themeTint="BF"/>
        <w:sz w:val="20"/>
        <w:szCs w:val="20"/>
      </w:rPr>
    </w:pPr>
    <w:r w:rsidRPr="00C4754A">
      <w:rPr>
        <w:color w:val="404040" w:themeColor="text1" w:themeTint="BF"/>
        <w:sz w:val="16"/>
        <w:szCs w:val="16"/>
      </w:rPr>
      <w:t xml:space="preserve">                            </w:t>
    </w:r>
    <w:r w:rsidR="00F21E56" w:rsidRPr="00C4754A">
      <w:rPr>
        <w:b/>
        <w:color w:val="404040" w:themeColor="text1" w:themeTint="BF"/>
        <w:sz w:val="24"/>
        <w:szCs w:val="24"/>
      </w:rPr>
      <w:t>Draper</w:t>
    </w:r>
    <w:r w:rsidR="00656532" w:rsidRPr="00C4754A">
      <w:rPr>
        <w:b/>
        <w:color w:val="404040" w:themeColor="text1" w:themeTint="BF"/>
        <w:sz w:val="24"/>
        <w:szCs w:val="24"/>
      </w:rPr>
      <w:t>,</w:t>
    </w:r>
    <w:r w:rsidR="00F21E56" w:rsidRPr="00C4754A">
      <w:rPr>
        <w:b/>
        <w:color w:val="404040" w:themeColor="text1" w:themeTint="BF"/>
        <w:sz w:val="24"/>
        <w:szCs w:val="24"/>
      </w:rPr>
      <w:t xml:space="preserve"> Inc.</w:t>
    </w:r>
    <w:r w:rsidR="00F21E56" w:rsidRPr="00C4754A">
      <w:rPr>
        <w:b/>
        <w:color w:val="404040" w:themeColor="text1" w:themeTint="BF"/>
        <w:sz w:val="24"/>
        <w:szCs w:val="24"/>
      </w:rPr>
      <w:tab/>
    </w:r>
    <w:proofErr w:type="gramStart"/>
    <w:r w:rsidR="00113AF4" w:rsidRPr="00C4754A">
      <w:rPr>
        <w:color w:val="404040" w:themeColor="text1" w:themeTint="BF"/>
        <w:sz w:val="20"/>
        <w:szCs w:val="20"/>
      </w:rPr>
      <w:t>draperinc.com  |</w:t>
    </w:r>
    <w:proofErr w:type="gramEnd"/>
    <w:r w:rsidR="00113AF4" w:rsidRPr="00C4754A">
      <w:rPr>
        <w:color w:val="404040" w:themeColor="text1" w:themeTint="BF"/>
        <w:sz w:val="20"/>
        <w:szCs w:val="20"/>
      </w:rPr>
      <w:t xml:space="preserve"> </w:t>
    </w:r>
    <w:r w:rsidR="00F21E56" w:rsidRPr="00C4754A">
      <w:rPr>
        <w:color w:val="404040" w:themeColor="text1" w:themeTint="BF"/>
        <w:sz w:val="20"/>
        <w:szCs w:val="20"/>
      </w:rPr>
      <w:t>765.987.7999  |  800.238.7999</w:t>
    </w:r>
    <w:r w:rsidR="00F21E56" w:rsidRPr="00C4754A">
      <w:rPr>
        <w:color w:val="404040" w:themeColor="text1" w:themeTint="BF"/>
        <w:sz w:val="20"/>
        <w:szCs w:val="20"/>
      </w:rPr>
      <w:br/>
      <w:t>411 S. Pearl St.</w:t>
    </w:r>
    <w:r w:rsidR="00C4754A" w:rsidRPr="00C4754A">
      <w:rPr>
        <w:color w:val="404040" w:themeColor="text1" w:themeTint="BF"/>
        <w:sz w:val="20"/>
        <w:szCs w:val="20"/>
      </w:rPr>
      <w:t xml:space="preserve"> </w:t>
    </w:r>
    <w:r w:rsidR="00F21E56" w:rsidRPr="00C4754A">
      <w:rPr>
        <w:color w:val="404040" w:themeColor="text1" w:themeTint="BF"/>
        <w:sz w:val="20"/>
        <w:szCs w:val="20"/>
      </w:rPr>
      <w:t xml:space="preserve"> Spiceland, </w:t>
    </w:r>
    <w:proofErr w:type="gramStart"/>
    <w:r w:rsidR="00F21E56" w:rsidRPr="00C4754A">
      <w:rPr>
        <w:color w:val="404040" w:themeColor="text1" w:themeTint="BF"/>
        <w:sz w:val="20"/>
        <w:szCs w:val="20"/>
      </w:rPr>
      <w:t>IN</w:t>
    </w:r>
    <w:r w:rsidR="00C4754A" w:rsidRPr="00C4754A">
      <w:rPr>
        <w:color w:val="404040" w:themeColor="text1" w:themeTint="BF"/>
        <w:sz w:val="20"/>
        <w:szCs w:val="20"/>
      </w:rPr>
      <w:t xml:space="preserve">  USA</w:t>
    </w:r>
    <w:proofErr w:type="gramEnd"/>
    <w:r w:rsidR="00F21E56" w:rsidRPr="00C4754A">
      <w:rPr>
        <w:color w:val="404040" w:themeColor="text1" w:themeTint="BF"/>
        <w:sz w:val="20"/>
        <w:szCs w:val="20"/>
      </w:rPr>
      <w:t xml:space="preserve"> 47385</w:t>
    </w:r>
    <w:r w:rsidR="00113AF4" w:rsidRPr="00C4754A">
      <w:rPr>
        <w:color w:val="404040" w:themeColor="text1" w:themeTint="BF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D8834" w14:textId="77777777" w:rsidR="00D322D9" w:rsidRDefault="00D322D9" w:rsidP="00D05074">
      <w:pPr>
        <w:spacing w:after="0"/>
      </w:pPr>
      <w:r>
        <w:separator/>
      </w:r>
    </w:p>
  </w:footnote>
  <w:footnote w:type="continuationSeparator" w:id="0">
    <w:p w14:paraId="6FF6CAC5" w14:textId="77777777" w:rsidR="00D322D9" w:rsidRDefault="00D322D9" w:rsidP="00D050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B2386" w14:textId="77777777" w:rsidR="00D05074" w:rsidRDefault="00C4754A" w:rsidP="00656532">
    <w:pPr>
      <w:pStyle w:val="Header"/>
      <w:ind w:left="-54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FE58C98" wp14:editId="744F6C6C">
          <wp:simplePos x="0" y="0"/>
          <wp:positionH relativeFrom="page">
            <wp:posOffset>340257</wp:posOffset>
          </wp:positionH>
          <wp:positionV relativeFrom="paragraph">
            <wp:posOffset>144145</wp:posOffset>
          </wp:positionV>
          <wp:extent cx="3419750" cy="1138862"/>
          <wp:effectExtent l="0" t="0" r="0" b="4445"/>
          <wp:wrapNone/>
          <wp:docPr id="4" name="Picture 4" descr="\\SPI-ADV\Advertising\DraperLogos\2017-REBRAND\Draper Horizontal Logo\JPEGs\DRAPER-2017-LOGO-TAG-HORIZ-POS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PI-ADV\Advertising\DraperLogos\2017-REBRAND\Draper Horizontal Logo\JPEGs\DRAPER-2017-LOGO-TAG-HORIZ-POS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750" cy="1138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3AF4">
      <w:rPr>
        <w:noProof/>
      </w:rPr>
      <w:drawing>
        <wp:anchor distT="0" distB="0" distL="114300" distR="114300" simplePos="0" relativeHeight="251658240" behindDoc="1" locked="0" layoutInCell="1" allowOverlap="1" wp14:anchorId="25FF56D5" wp14:editId="4FB2FCEC">
          <wp:simplePos x="0" y="0"/>
          <wp:positionH relativeFrom="column">
            <wp:posOffset>-339725</wp:posOffset>
          </wp:positionH>
          <wp:positionV relativeFrom="paragraph">
            <wp:posOffset>160472</wp:posOffset>
          </wp:positionV>
          <wp:extent cx="2807208" cy="1115568"/>
          <wp:effectExtent l="0" t="0" r="0" b="889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RAPER-2017-LOGO-TAG-HORIZ-POS-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7208" cy="1115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928C3"/>
    <w:multiLevelType w:val="hybridMultilevel"/>
    <w:tmpl w:val="DC30C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57734"/>
    <w:multiLevelType w:val="hybridMultilevel"/>
    <w:tmpl w:val="89FC0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231E1"/>
    <w:multiLevelType w:val="hybridMultilevel"/>
    <w:tmpl w:val="8E607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805289">
    <w:abstractNumId w:val="0"/>
  </w:num>
  <w:num w:numId="2" w16cid:durableId="495615502">
    <w:abstractNumId w:val="1"/>
  </w:num>
  <w:num w:numId="3" w16cid:durableId="381247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2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69"/>
    <w:rsid w:val="00000A2D"/>
    <w:rsid w:val="00035342"/>
    <w:rsid w:val="0003782A"/>
    <w:rsid w:val="000477B4"/>
    <w:rsid w:val="0006031A"/>
    <w:rsid w:val="00066DFD"/>
    <w:rsid w:val="00087F96"/>
    <w:rsid w:val="000A0FA8"/>
    <w:rsid w:val="000C3F89"/>
    <w:rsid w:val="000D02A8"/>
    <w:rsid w:val="000E2DC3"/>
    <w:rsid w:val="000F2382"/>
    <w:rsid w:val="00111317"/>
    <w:rsid w:val="00113AF4"/>
    <w:rsid w:val="001167E2"/>
    <w:rsid w:val="001C190E"/>
    <w:rsid w:val="001D3EBF"/>
    <w:rsid w:val="001F367B"/>
    <w:rsid w:val="00206009"/>
    <w:rsid w:val="0020772F"/>
    <w:rsid w:val="00212597"/>
    <w:rsid w:val="002502F7"/>
    <w:rsid w:val="00281E31"/>
    <w:rsid w:val="002A4271"/>
    <w:rsid w:val="002E6E11"/>
    <w:rsid w:val="002E790D"/>
    <w:rsid w:val="00304158"/>
    <w:rsid w:val="00332BA2"/>
    <w:rsid w:val="00335B73"/>
    <w:rsid w:val="00337447"/>
    <w:rsid w:val="00362DDF"/>
    <w:rsid w:val="003815A4"/>
    <w:rsid w:val="003A0EFA"/>
    <w:rsid w:val="003D799B"/>
    <w:rsid w:val="00420B0C"/>
    <w:rsid w:val="00424DCF"/>
    <w:rsid w:val="00430B12"/>
    <w:rsid w:val="00441B20"/>
    <w:rsid w:val="00441F50"/>
    <w:rsid w:val="0045651C"/>
    <w:rsid w:val="004B72DD"/>
    <w:rsid w:val="004B7A0B"/>
    <w:rsid w:val="004B7BE0"/>
    <w:rsid w:val="004E1F17"/>
    <w:rsid w:val="004E4C48"/>
    <w:rsid w:val="004F312D"/>
    <w:rsid w:val="00503216"/>
    <w:rsid w:val="00532F73"/>
    <w:rsid w:val="00560EBA"/>
    <w:rsid w:val="00570AB0"/>
    <w:rsid w:val="00590248"/>
    <w:rsid w:val="005C0FC5"/>
    <w:rsid w:val="005C1A19"/>
    <w:rsid w:val="00643945"/>
    <w:rsid w:val="006521A2"/>
    <w:rsid w:val="00656532"/>
    <w:rsid w:val="00662581"/>
    <w:rsid w:val="0066311C"/>
    <w:rsid w:val="00664821"/>
    <w:rsid w:val="00691667"/>
    <w:rsid w:val="006A4B18"/>
    <w:rsid w:val="006D4D2B"/>
    <w:rsid w:val="006F13C7"/>
    <w:rsid w:val="007107A7"/>
    <w:rsid w:val="0071462F"/>
    <w:rsid w:val="00740E5A"/>
    <w:rsid w:val="00750583"/>
    <w:rsid w:val="007A0B26"/>
    <w:rsid w:val="00801644"/>
    <w:rsid w:val="00815DCC"/>
    <w:rsid w:val="00817C46"/>
    <w:rsid w:val="00867A69"/>
    <w:rsid w:val="00880125"/>
    <w:rsid w:val="008851C8"/>
    <w:rsid w:val="008862B4"/>
    <w:rsid w:val="008903B7"/>
    <w:rsid w:val="008B2803"/>
    <w:rsid w:val="008D7250"/>
    <w:rsid w:val="008D7909"/>
    <w:rsid w:val="008F5E06"/>
    <w:rsid w:val="00935A00"/>
    <w:rsid w:val="00940682"/>
    <w:rsid w:val="00941308"/>
    <w:rsid w:val="009A7956"/>
    <w:rsid w:val="009B64A7"/>
    <w:rsid w:val="009C4153"/>
    <w:rsid w:val="009D54F3"/>
    <w:rsid w:val="009F71F8"/>
    <w:rsid w:val="00A14318"/>
    <w:rsid w:val="00A66EF8"/>
    <w:rsid w:val="00A83F49"/>
    <w:rsid w:val="00AB261C"/>
    <w:rsid w:val="00AC1354"/>
    <w:rsid w:val="00AC1E13"/>
    <w:rsid w:val="00AD43D2"/>
    <w:rsid w:val="00B04473"/>
    <w:rsid w:val="00B13884"/>
    <w:rsid w:val="00B33BA2"/>
    <w:rsid w:val="00B45DA8"/>
    <w:rsid w:val="00B57521"/>
    <w:rsid w:val="00B64495"/>
    <w:rsid w:val="00C233AD"/>
    <w:rsid w:val="00C4754A"/>
    <w:rsid w:val="00C65064"/>
    <w:rsid w:val="00C70285"/>
    <w:rsid w:val="00CB27BA"/>
    <w:rsid w:val="00CC5907"/>
    <w:rsid w:val="00CD0724"/>
    <w:rsid w:val="00CE2F91"/>
    <w:rsid w:val="00D05074"/>
    <w:rsid w:val="00D15AF8"/>
    <w:rsid w:val="00D322D9"/>
    <w:rsid w:val="00D53734"/>
    <w:rsid w:val="00D77E69"/>
    <w:rsid w:val="00D80588"/>
    <w:rsid w:val="00DB097F"/>
    <w:rsid w:val="00E03ED1"/>
    <w:rsid w:val="00E40167"/>
    <w:rsid w:val="00EE7ED4"/>
    <w:rsid w:val="00EF3457"/>
    <w:rsid w:val="00EF7B5A"/>
    <w:rsid w:val="00EF7B7A"/>
    <w:rsid w:val="00F15A63"/>
    <w:rsid w:val="00F1688D"/>
    <w:rsid w:val="00F21E56"/>
    <w:rsid w:val="00F2539D"/>
    <w:rsid w:val="00F32CE2"/>
    <w:rsid w:val="00F34741"/>
    <w:rsid w:val="00F8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626FAD06"/>
  <w15:chartTrackingRefBased/>
  <w15:docId w15:val="{89CB426A-B5CD-45F7-9F91-30950307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A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3782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507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05074"/>
  </w:style>
  <w:style w:type="paragraph" w:styleId="Footer">
    <w:name w:val="footer"/>
    <w:basedOn w:val="Normal"/>
    <w:link w:val="FooterChar"/>
    <w:uiPriority w:val="99"/>
    <w:unhideWhenUsed/>
    <w:rsid w:val="00D0507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05074"/>
  </w:style>
  <w:style w:type="paragraph" w:styleId="BalloonText">
    <w:name w:val="Balloon Text"/>
    <w:basedOn w:val="Normal"/>
    <w:link w:val="BalloonTextChar"/>
    <w:uiPriority w:val="99"/>
    <w:semiHidden/>
    <w:unhideWhenUsed/>
    <w:rsid w:val="00C4754A"/>
    <w:pPr>
      <w:spacing w:after="0" w:line="240" w:lineRule="auto"/>
    </w:pPr>
    <w:rPr>
      <w:rFonts w:ascii="Segoe UI" w:eastAsiaTheme="minorHAnsi" w:hAnsi="Segoe UI" w:cs="Segoe UI"/>
      <w:color w:val="404040" w:themeColor="text1" w:themeTint="BF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54A"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Address"/>
    <w:link w:val="DateChar"/>
    <w:uiPriority w:val="2"/>
    <w:unhideWhenUsed/>
    <w:qFormat/>
    <w:rsid w:val="00691667"/>
    <w:pPr>
      <w:spacing w:before="720" w:after="280" w:line="240" w:lineRule="auto"/>
      <w:contextualSpacing/>
    </w:pPr>
    <w:rPr>
      <w:rFonts w:asciiTheme="minorHAnsi" w:eastAsiaTheme="minorHAnsi" w:hAnsiTheme="minorHAnsi" w:cstheme="minorBidi"/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91667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691667"/>
    <w:pPr>
      <w:spacing w:after="280" w:line="336" w:lineRule="auto"/>
      <w:contextualSpacing/>
    </w:pPr>
    <w:rPr>
      <w:rFonts w:asciiTheme="minorHAnsi" w:eastAsiaTheme="minorHAnsi" w:hAnsiTheme="minorHAnsi" w:cstheme="minorBidi"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691667"/>
    <w:pPr>
      <w:spacing w:before="800" w:after="180" w:line="240" w:lineRule="auto"/>
    </w:pPr>
    <w:rPr>
      <w:rFonts w:asciiTheme="minorHAnsi" w:eastAsiaTheme="minorHAnsi" w:hAnsiTheme="minorHAnsi" w:cstheme="minorBidi"/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691667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691667"/>
    <w:pPr>
      <w:spacing w:before="720" w:after="0" w:line="240" w:lineRule="auto"/>
    </w:pPr>
    <w:rPr>
      <w:rFonts w:asciiTheme="minorHAnsi" w:eastAsiaTheme="minorHAnsi" w:hAnsiTheme="minorHAnsi" w:cstheme="minorBidi"/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691667"/>
    <w:rPr>
      <w:b/>
      <w:bCs/>
      <w:color w:val="0D0D0D" w:themeColor="text1" w:themeTint="F2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691667"/>
    <w:pPr>
      <w:spacing w:before="1080" w:after="280" w:line="240" w:lineRule="auto"/>
      <w:contextualSpacing/>
    </w:pPr>
    <w:rPr>
      <w:rFonts w:asciiTheme="minorHAnsi" w:eastAsiaTheme="minorHAnsi" w:hAnsiTheme="minorHAnsi" w:cstheme="minorBidi"/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691667"/>
    <w:rPr>
      <w:b/>
      <w:bCs/>
      <w:color w:val="0D0D0D" w:themeColor="text1" w:themeTint="F2"/>
    </w:rPr>
  </w:style>
  <w:style w:type="character" w:styleId="Hyperlink">
    <w:name w:val="Hyperlink"/>
    <w:uiPriority w:val="99"/>
    <w:unhideWhenUsed/>
    <w:rsid w:val="00867A6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8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5A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raperinc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coffey@draperinc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raperinc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5CE4629800449B483A2C2858F2E5F" ma:contentTypeVersion="13" ma:contentTypeDescription="Create a new document." ma:contentTypeScope="" ma:versionID="6d7eadb4bd50def001811428fef828fb">
  <xsd:schema xmlns:xsd="http://www.w3.org/2001/XMLSchema" xmlns:xs="http://www.w3.org/2001/XMLSchema" xmlns:p="http://schemas.microsoft.com/office/2006/metadata/properties" xmlns:ns3="7f8ea97e-a1ed-4d6a-90ea-b4975ba9cfe9" xmlns:ns4="216f4676-82e5-4035-b476-2737fedcc165" targetNamespace="http://schemas.microsoft.com/office/2006/metadata/properties" ma:root="true" ma:fieldsID="85142d1d4c383dfcf42da3c65653b950" ns3:_="" ns4:_="">
    <xsd:import namespace="7f8ea97e-a1ed-4d6a-90ea-b4975ba9cfe9"/>
    <xsd:import namespace="216f4676-82e5-4035-b476-2737fedcc1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ea97e-a1ed-4d6a-90ea-b4975ba9c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f4676-82e5-4035-b476-2737fedcc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A70CD-3CA5-4DCF-86C9-13521AC55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8ea97e-a1ed-4d6a-90ea-b4975ba9cfe9"/>
    <ds:schemaRef ds:uri="216f4676-82e5-4035-b476-2737fedcc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AEC2B9-D8AA-44D3-8AB8-438853CDD1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9E1197-A198-4537-B7DA-5F2BFA7EA3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6E69ED-F51E-43C7-A10D-163C5D4BE56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d6f8866-84ab-4294-84b5-efdc93376168}" enabled="0" method="" siteId="{cd6f8866-84ab-4294-84b5-efdc9337616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Coffey</dc:creator>
  <cp:keywords/>
  <dc:description/>
  <cp:lastModifiedBy>Terry Coffey</cp:lastModifiedBy>
  <cp:revision>2</cp:revision>
  <cp:lastPrinted>2017-06-23T13:18:00Z</cp:lastPrinted>
  <dcterms:created xsi:type="dcterms:W3CDTF">2024-05-10T18:09:00Z</dcterms:created>
  <dcterms:modified xsi:type="dcterms:W3CDTF">2024-05-10T18:09:00Z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0x010100D335CE4629800449B483A2C2858F2E5F</vt:lpwstr>
  </property>
</Properties>
</file>